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RESUME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>P.O. Box, 87, Owo, Ondo State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>Off Eunice Aladeola Crescent, Alagbaka GRA,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>Behind SIB Estate, Akure, Ondo State.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>0803 368 4555, 0705 547 7164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>emmanuelletters@gmail.com</w:t>
      </w:r>
    </w:p>
    <w:p>
      <w:pPr>
        <w:jc w:val="both"/>
        <w:ind w:left="5040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0"/>
          <w:sz-cs w:val="40"/>
          <w:b/>
        </w:rPr>
        <w:t xml:space="preserve">GBORE, EMMANUEL SHINA </w:t>
      </w:r>
    </w:p>
    <w:p>
      <w:pPr>
        <w:jc w:val="center"/>
      </w:pPr>
      <w:r>
        <w:rPr>
          <w:rFonts w:ascii="Times New Roman" w:hAnsi="Times New Roman" w:cs="Times New Roman"/>
          <w:sz w:val="40"/>
          <w:sz-cs w:val="40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OBJECTIVE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To secure a promising position that offers both a challenge and a good opportunity for growth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OCCUPATIONAL BACKGROUND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Bursary Unit, University of Medical Sciences, Ondo city, Ondo State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Accountant</w:t>
        <w:tab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(July 2020-to Date)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Responsibilities: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Accounting software posting &amp; Control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Ledger and Final Accounts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Other duties as assigned by the Bursar &amp; Chief Accountant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Adekunle Ajasin University, Akungba-Akoko, Ondo State</w:t>
      </w:r>
    </w:p>
    <w:p>
      <w:pPr>
        <w:ind w:left="108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(Institute of Part Time Studies)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Lecturer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(July 2018 to Date)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Responsibilities: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Conduct of lectures for Undergraduate, MBA and PGD students;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Conduct of lectures for ICAN students –ATS, Foundation and Skills level;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Marking of scripts for tests, assignments and exams; and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Any other duties as assigned by the Head of Department.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Atsab Oil &amp; Gas Nig. Limited, Akure Ondo State    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Auditor                                 </w:t>
        <w:tab/>
        <w:t xml:space="preserve"/>
        <w:tab/>
        <w:t xml:space="preserve"/>
        <w:tab/>
        <w:t xml:space="preserve"/>
        <w:tab/>
        <w:t xml:space="preserve"/>
        <w:tab/>
        <w:t xml:space="preserve">(May 2015 – Dec 2015)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Responsibilities:</w:t>
      </w:r>
      <w:r>
        <w:rPr>
          <w:rFonts w:ascii="Times New Roman" w:hAnsi="Times New Roman" w:cs="Times New Roman"/>
          <w:sz w:val="24"/>
          <w:sz-cs w:val="24"/>
          <w:b/>
          <w:i/>
          <w:color w:val="000000"/>
        </w:rPr>
        <w:t xml:space="preserve">   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Internal control, checking and monitoring of all financial transactions and inventories.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Enterprise Bank Ltd, Akure, Ondo State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Business development Unit (S.A)                               </w:t>
        <w:tab/>
        <w:t xml:space="preserve">(Sept 2014 – April 2015)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Facility issuance, Account opening, Loan maintenance banking.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Jon Khan Ltd, Alagbaka, Akure, Ondo State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    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 Accountant                               </w:t>
        <w:tab/>
        <w:t xml:space="preserve"/>
        <w:tab/>
        <w:t xml:space="preserve"/>
        <w:tab/>
        <w:t xml:space="preserve"/>
        <w:tab/>
        <w:t xml:space="preserve"> (June 2008 - Jan 2014)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Responsibilities: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Preparation of financial statements for management use;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Development of financial statements as well as its interpretation;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Non-financial interpretation of financial data;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Preparation of the monthly payroll system and ensuring that all necessary deductions are made;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Packaging of business proposals for contract acquisition by the company;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Monthly remittance of government deductions, taxes and pensions for both the Company and its staff; and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Cash disbursement and monitoring as well as effective receipting.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Sharon Exclusive Hotel,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Akure, Ondo State</w:t>
        <w:tab/>
        <w:t xml:space="preserve"/>
        <w:tab/>
        <w:t xml:space="preserve">(June 2008 - Jan 2014)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Responsibilities: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Development of financial &amp; non-financial interpretation of financial data, 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Monthly payroll system and ensure all necessary deduction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Monthly remittance of government deductions, taxes and pensions.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Cash disbursement and monitoring and effective receipting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Leadway Assurance Company ltd.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Marketing Executives                                            </w:t>
        <w:tab/>
        <w:t xml:space="preserve"/>
        <w:tab/>
        <w:t xml:space="preserve">(Aug 2007-June 2008)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Responsibilities: 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insurance cover for life and non- life business, pension and asset management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National Youth Service Corps (NYSC)                              (Sept, 2006-Aug, 2007)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Responsibilities: 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Sambo Secondary School, Gusau, Zamfara State (Account Teacher)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Rufus Giwa Polytechnic Cyber Cafe, Owo                </w:t>
        <w:tab/>
        <w:t xml:space="preserve">(July 2003-June2004)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Responsibilities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: 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Account Clerk, hardware maintenance, cyber café Manager and Computer Instructor       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SKILLS AND CAPABILITIES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Capable of preparing budgets and similar documents for various uses;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Ability to compute tax liabilities and carry out investigative activities;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Capable of preparing and interpreting financial statements;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Ability to work well with Microsoft Excel, Word, PowerPoint and other Application packages;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Ability to work well with Sage and Peachtree Accounting packages;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Can work well with IPPIS software;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Capable of working well under stressful and challenging conditions;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Possess good interpersonal relationship; and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Can speak English and Yoruba fluently.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EDUCATIONAL BACKGROUND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Adekunle Ajasin University, Akungba-Akoko, Ondo State                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2018 to 2020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Adekunle Ajasin University, Akungba-Akoko, Ondo State                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2010 to 2014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Ondo State Polytechnic, Owo, Ondo State                       </w:t>
        <w:tab/>
        <w:t xml:space="preserve"/>
        <w:tab/>
        <w:t xml:space="preserve"> 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2003 to 2006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Ondo State Polytechnic, Owo, Ondo State       </w:t>
        <w:tab/>
        <w:t xml:space="preserve"/>
        <w:tab/>
        <w:t xml:space="preserve">             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2000 - 2003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Unity Secondary School, Epinmi Akoko, Ondo State                 </w:t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1993 -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1999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St Thomas Ang. Pry School, Eshe, Ikare-Akoko, Ondo State          </w:t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1987 -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1993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CERTIFICATES OBTAINED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Academic and Professional: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Associate Chartered Accountant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Institute of Chartered Accountants of Nigeria (ICAN)</w:t>
        <w:tab/>
        <w:t xml:space="preserve"/>
        <w:tab/>
        <w:t xml:space="preserve"/>
        <w:tab/>
        <w:t xml:space="preserve">in view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Master of Science in Accounting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2020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BSc. (</w:t>
      </w:r>
      <w:r>
        <w:rPr>
          <w:rFonts w:ascii="Times New Roman" w:hAnsi="Times New Roman" w:cs="Times New Roman"/>
          <w:sz w:val="24"/>
          <w:sz-cs w:val="24"/>
          <w:i/>
        </w:rPr>
        <w:t xml:space="preserve">Hons.</w:t>
      </w:r>
      <w:r>
        <w:rPr>
          <w:rFonts w:ascii="Times New Roman" w:hAnsi="Times New Roman" w:cs="Times New Roman"/>
          <w:sz w:val="24"/>
          <w:sz-cs w:val="24"/>
        </w:rPr>
        <w:t xml:space="preserve">) Accounting (</w:t>
      </w:r>
      <w:r>
        <w:rPr>
          <w:rFonts w:ascii="Times New Roman" w:hAnsi="Times New Roman" w:cs="Times New Roman"/>
          <w:sz w:val="24"/>
          <w:sz-cs w:val="24"/>
          <w:i/>
        </w:rPr>
        <w:t xml:space="preserve">Second Class Upper Division</w:t>
      </w:r>
      <w:r>
        <w:rPr>
          <w:rFonts w:ascii="Times New Roman" w:hAnsi="Times New Roman" w:cs="Times New Roman"/>
          <w:sz w:val="24"/>
          <w:sz-cs w:val="24"/>
        </w:rPr>
        <w:t xml:space="preserve">)</w:t>
        <w:tab/>
        <w:t xml:space="preserve"/>
        <w:tab/>
        <w:t xml:space="preserve"/>
        <w:tab/>
        <w:t xml:space="preserve">2014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Nigeria Institute Of Management (CHARTERED)                  </w:t>
        <w:tab/>
        <w:t xml:space="preserve"/>
        <w:tab/>
        <w:t xml:space="preserve">2008   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Higher National Diploma, Accounting (</w:t>
      </w:r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lower Credit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) </w:t>
        <w:tab/>
        <w:t xml:space="preserve"/>
        <w:tab/>
        <w:t xml:space="preserve"/>
        <w:tab/>
        <w:t xml:space="preserve">2006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National Diploma, Accounting </w:t>
      </w:r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(lower credit)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>2003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West African Examinations Council: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Senior School Certificate (May/ June)</w:t>
        <w:tab/>
        <w:t xml:space="preserve"/>
        <w:tab/>
        <w:t xml:space="preserve"/>
        <w:tab/>
        <w:t xml:space="preserve"/>
        <w:tab/>
        <w:t xml:space="preserve"/>
        <w:tab/>
        <w:t xml:space="preserve">1999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Others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Diploma in Desktop Publishing and Accounting Software,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Microsoft Office, Adobe Photoshop, CorelDraw, OS’</w:t>
      </w:r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i/>
          <w:color w:val="000000"/>
        </w:rPr>
        <w:t xml:space="preserve">(Abe Secretarial and Computers)</w:t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                         </w:t>
        <w:tab/>
        <w:t xml:space="preserve">2007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Certificate of National Service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2006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RESEARCH PUBLICATIONS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Accepted Journals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Corporate Governance Characteristics and Timeliness of Financial Reporting in Nigeria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Employee Relations and Financial Performance of Listed Deposit Money Banks in Nigeria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Thesis/Dissertations: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  <w:b/>
        </w:rPr>
        <w:t xml:space="preserve">M.Sc. Thesis: </w:t>
      </w:r>
      <w:r>
        <w:rPr>
          <w:rFonts w:ascii="Times New Roman" w:hAnsi="Times New Roman" w:cs="Times New Roman"/>
          <w:sz w:val="24"/>
          <w:sz-cs w:val="24"/>
        </w:rPr>
        <w:t xml:space="preserve">Corporate Social Indicators and Financial Performance of listed Deposit Money Banks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B.Sc. Thesis:</w:t>
      </w:r>
      <w:r>
        <w:rPr>
          <w:rFonts w:ascii="Times New Roman" w:hAnsi="Times New Roman" w:cs="Times New Roman"/>
          <w:sz w:val="24"/>
          <w:sz-cs w:val="24"/>
        </w:rPr>
        <w:t xml:space="preserve"> Effect of Tax Administration and Revenue Generation in Nigeria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HOBBIES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Watching football and movies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REFEREES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Mr. Ayo Ogunleye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Chief Executive Officer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Atsab Oil and Gas Nig. Ltd., Alagbaka, Akure, Ondo State.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Tel: 0803 080 3700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Mr. M.S.O. Shittu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Bursar,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University of Medical Sciences, Ondo city, Ondo State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Tel: 0803 459 7628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Dr. (Mrs.) E.O. Igbekoyi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Head of Department,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Accounting Department,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Adekule Ajasin University, Akungba Akoko, Ondo State.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Tel: 0803 635 2377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</cp:coreProperties>
</file>

<file path=docProps/meta.xml><?xml version="1.0" encoding="utf-8"?>
<meta xmlns="http://schemas.apple.com/cocoa/2006/metadata">
  <generator>CocoaOOXMLWriter/1561.4</generator>
</meta>
</file>